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w:t>
        <w:br w:type="textWrapping"/>
      </w:r>
    </w:p>
    <w:p w:rsidR="00000000" w:rsidDel="00000000" w:rsidP="00000000" w:rsidRDefault="00000000" w:rsidRPr="00000000" w14:paraId="00000002">
      <w:pPr>
        <w:rPr>
          <w:b w:val="1"/>
        </w:rPr>
      </w:pPr>
      <w:r w:rsidDel="00000000" w:rsidR="00000000" w:rsidRPr="00000000">
        <w:rPr>
          <w:b w:val="1"/>
          <w:rtl w:val="0"/>
        </w:rPr>
        <w:t xml:space="preserve">MEDIA CONTACT:</w:t>
      </w:r>
    </w:p>
    <w:p w:rsidR="00000000" w:rsidDel="00000000" w:rsidP="00000000" w:rsidRDefault="00000000" w:rsidRPr="00000000" w14:paraId="00000003">
      <w:pPr>
        <w:rPr/>
      </w:pPr>
      <w:r w:rsidDel="00000000" w:rsidR="00000000" w:rsidRPr="00000000">
        <w:rPr>
          <w:rtl w:val="0"/>
        </w:rPr>
        <w:t xml:space="preserve">Ellen Neiers, Houston Ballet</w:t>
      </w:r>
    </w:p>
    <w:p w:rsidR="00000000" w:rsidDel="00000000" w:rsidP="00000000" w:rsidRDefault="00000000" w:rsidRPr="00000000" w14:paraId="00000004">
      <w:pPr>
        <w:rPr/>
      </w:pPr>
      <w:r w:rsidDel="00000000" w:rsidR="00000000" w:rsidRPr="00000000">
        <w:rPr>
          <w:rtl w:val="0"/>
        </w:rPr>
        <w:t xml:space="preserve">eneiers@houstonballet.org | press@houstonballet.org</w:t>
      </w:r>
    </w:p>
    <w:p w:rsidR="00000000" w:rsidDel="00000000" w:rsidP="00000000" w:rsidRDefault="00000000" w:rsidRPr="00000000" w14:paraId="00000005">
      <w:pPr>
        <w:rPr/>
      </w:pPr>
      <w:r w:rsidDel="00000000" w:rsidR="00000000" w:rsidRPr="00000000">
        <w:rPr>
          <w:rtl w:val="0"/>
        </w:rPr>
        <w:t xml:space="preserve">C: (936) 230-9190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Houston Ballet Principal Soo Youn Cho Announces Retirement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PHOTOS &amp; VIDEOS:</w:t>
      </w:r>
      <w:r w:rsidDel="00000000" w:rsidR="00000000" w:rsidRPr="00000000">
        <w:rPr>
          <w:rtl w:val="0"/>
        </w:rPr>
        <w:t xml:space="preserve"> [</w:t>
      </w:r>
      <w:hyperlink r:id="rId6">
        <w:r w:rsidDel="00000000" w:rsidR="00000000" w:rsidRPr="00000000">
          <w:rPr>
            <w:color w:val="1155cc"/>
            <w:u w:val="single"/>
            <w:rtl w:val="0"/>
          </w:rPr>
          <w:t xml:space="preserve">LINK HERE</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HOUSTON, TX — June 20, 2025— </w:t>
      </w:r>
      <w:r w:rsidDel="00000000" w:rsidR="00000000" w:rsidRPr="00000000">
        <w:rPr>
          <w:rtl w:val="0"/>
        </w:rPr>
        <w:t xml:space="preserve">Houston Ballet announces the retirement of Principal Dancer Soo Youn Cho, whose 13-year tenure with the Company has been marked by grace, strength, and artistic depth. After more than a decade of unforgettable performances and deeply moving portrayals, Cho is stepping away from the stage with profound gratitude and reflection.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Cho, who joined Houston Ballet in 2012 and was promoted to Principal in 2018, has captivated audiences with her elegance, emotional authenticity, and technical brilliance. Her performances have included iconic roles such as Aurora in </w:t>
      </w:r>
      <w:r w:rsidDel="00000000" w:rsidR="00000000" w:rsidRPr="00000000">
        <w:rPr>
          <w:i w:val="1"/>
          <w:rtl w:val="0"/>
        </w:rPr>
        <w:t xml:space="preserve">The Sleeping Beauty</w:t>
      </w:r>
      <w:r w:rsidDel="00000000" w:rsidR="00000000" w:rsidRPr="00000000">
        <w:rPr>
          <w:rtl w:val="0"/>
        </w:rPr>
        <w:t xml:space="preserve">, Kitri in</w:t>
      </w:r>
      <w:r w:rsidDel="00000000" w:rsidR="00000000" w:rsidRPr="00000000">
        <w:rPr>
          <w:i w:val="1"/>
          <w:rtl w:val="0"/>
        </w:rPr>
        <w:t xml:space="preserve"> Don Quixote</w:t>
      </w:r>
      <w:r w:rsidDel="00000000" w:rsidR="00000000" w:rsidRPr="00000000">
        <w:rPr>
          <w:rtl w:val="0"/>
        </w:rPr>
        <w:t xml:space="preserve">, Odette/Odile in </w:t>
      </w:r>
      <w:r w:rsidDel="00000000" w:rsidR="00000000" w:rsidRPr="00000000">
        <w:rPr>
          <w:i w:val="1"/>
          <w:rtl w:val="0"/>
        </w:rPr>
        <w:t xml:space="preserve">Swan Lake</w:t>
      </w:r>
      <w:r w:rsidDel="00000000" w:rsidR="00000000" w:rsidRPr="00000000">
        <w:rPr>
          <w:rtl w:val="0"/>
        </w:rPr>
        <w:t xml:space="preserve">, the Sugar Plum Fairy in </w:t>
      </w:r>
      <w:r w:rsidDel="00000000" w:rsidR="00000000" w:rsidRPr="00000000">
        <w:rPr>
          <w:i w:val="1"/>
          <w:rtl w:val="0"/>
        </w:rPr>
        <w:t xml:space="preserve">The Nutcracker</w:t>
      </w:r>
      <w:r w:rsidDel="00000000" w:rsidR="00000000" w:rsidRPr="00000000">
        <w:rPr>
          <w:rtl w:val="0"/>
        </w:rPr>
        <w:t xml:space="preserve">, and Suzuki in </w:t>
      </w:r>
      <w:r w:rsidDel="00000000" w:rsidR="00000000" w:rsidRPr="00000000">
        <w:rPr>
          <w:i w:val="1"/>
          <w:rtl w:val="0"/>
        </w:rPr>
        <w:t xml:space="preserve">Madame Butterfly</w:t>
      </w:r>
      <w:r w:rsidDel="00000000" w:rsidR="00000000" w:rsidRPr="00000000">
        <w:rPr>
          <w:rtl w:val="0"/>
        </w:rPr>
        <w:t xml:space="preserve">, among many others. Each role reflected her wide artistic range and commitment to storytelling through dance.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decision was not made lightly, but with a great deal of reflection and acceptance over the past year," said Cho. “Since I first began ballet at the age of four, it has been the greatest love of my life. Even through pain and injury, I felt joy and purpose in every moment. I gave my best to every step along the way, and I now leave the stage with a peaceful heart and deep gratitude.”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hd w:fill="fff2cc" w:val="clear"/>
        </w:rPr>
      </w:pPr>
      <w:r w:rsidDel="00000000" w:rsidR="00000000" w:rsidRPr="00000000">
        <w:rPr>
          <w:rtl w:val="0"/>
        </w:rPr>
        <w:t xml:space="preserve">Cho’s retirement follows a period of recovery from spinal surgery prompted by chronic back issues that intensified during and after her pregnancy. Despite her dedicated efforts to heal and return to the stage, she made the difficult decision to retire when it became clear that dancing at her previous level would no longer be possible.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addition to her many memorable roles, Cho holds a special place in the hearts of colleagues and audiences for the passion and sincerity she brought to every performance. Her portrayal of Suzuki in </w:t>
      </w:r>
      <w:r w:rsidDel="00000000" w:rsidR="00000000" w:rsidRPr="00000000">
        <w:rPr>
          <w:i w:val="1"/>
          <w:rtl w:val="0"/>
        </w:rPr>
        <w:t xml:space="preserve">Madame Butterfly</w:t>
      </w:r>
      <w:r w:rsidDel="00000000" w:rsidR="00000000" w:rsidRPr="00000000">
        <w:rPr>
          <w:rtl w:val="0"/>
        </w:rPr>
        <w:t xml:space="preserve"> is especially close to her heart, not only for its emotional depth but for the lifelong friendship it sparked with fellow Principal Yuriko Kajiya.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she steps into this next chapter, Cho remains grateful for the journey she’s shared with Houston Ballet. “Becoming part of this Company and working alongside such extraordinary people has been one of the greatest blessings and privileges of my life. I close this chapter with a full heart and immense appreciation for the art, the audiences, and the people who made it all so meaningful.”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18">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7">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opbox.com/scl/fo/otqr0xgtzd1ovzf0pp9cv/AOMm37_ZDdRSBa4QpAhzUhg?rlkey=vyle8197wij691wipfb7cmw4i&amp;st=rqa3a97x&amp;dl=0" TargetMode="External"/><Relationship Id="rId7"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